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ABFEA" w14:textId="77777777" w:rsidR="00CA5068" w:rsidRPr="006B77C1" w:rsidRDefault="00CA5068" w:rsidP="00CA5068">
      <w:pPr>
        <w:pStyle w:val="Ttulo1"/>
        <w:spacing w:before="0"/>
        <w:rPr>
          <w:bCs/>
          <w:noProof/>
          <w:color w:val="000000" w:themeColor="text1"/>
          <w:sz w:val="36"/>
          <w:szCs w:val="36"/>
        </w:rPr>
      </w:pPr>
      <w:r w:rsidRPr="006B77C1">
        <w:rPr>
          <w:rStyle w:val="Ttulo2Char"/>
          <w:rFonts w:asciiTheme="minorHAnsi" w:eastAsiaTheme="majorEastAsia" w:hAnsiTheme="minorHAnsi" w:cstheme="minorHAnsi"/>
          <w:bCs/>
          <w:color w:val="000000" w:themeColor="text1"/>
          <w:sz w:val="36"/>
          <w:szCs w:val="36"/>
        </w:rPr>
        <w:t>Despesas com passagens</w:t>
      </w:r>
    </w:p>
    <w:p w14:paraId="7011448E" w14:textId="24785260" w:rsidR="00CA5068" w:rsidRDefault="006B77C1" w:rsidP="00CA5068">
      <w:r>
        <w:rPr>
          <w:noProof/>
        </w:rPr>
        <w:drawing>
          <wp:inline distT="0" distB="0" distL="0" distR="0" wp14:anchorId="36FCF2C9" wp14:editId="4AD15C2B">
            <wp:extent cx="5760720" cy="2623863"/>
            <wp:effectExtent l="0" t="0" r="11430" b="5080"/>
            <wp:docPr id="6" name="Gráfico 6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14:paraId="617FDF8A" w14:textId="77777777" w:rsidR="00CA5068" w:rsidRDefault="00CA5068" w:rsidP="00CA5068">
      <w:pPr>
        <w:pStyle w:val="Ttulo1"/>
        <w:spacing w:before="0"/>
        <w:rPr>
          <w:rStyle w:val="Ttulo2Char"/>
          <w:rFonts w:asciiTheme="minorHAnsi" w:eastAsiaTheme="majorEastAsia" w:hAnsiTheme="minorHAnsi" w:cstheme="minorHAnsi"/>
          <w:bCs/>
        </w:rPr>
      </w:pPr>
    </w:p>
    <w:p w14:paraId="01AF96F7" w14:textId="77777777" w:rsidR="00CA5068" w:rsidRPr="006B77C1" w:rsidRDefault="00CA5068" w:rsidP="00CA5068">
      <w:pPr>
        <w:pStyle w:val="Ttulo1"/>
        <w:spacing w:before="0"/>
        <w:rPr>
          <w:rStyle w:val="Ttulo2Char"/>
          <w:rFonts w:asciiTheme="minorHAnsi" w:eastAsiaTheme="majorEastAsia" w:hAnsiTheme="minorHAnsi" w:cstheme="minorHAnsi"/>
          <w:bCs/>
          <w:color w:val="000000" w:themeColor="text1"/>
          <w:sz w:val="36"/>
          <w:szCs w:val="36"/>
        </w:rPr>
      </w:pPr>
      <w:r w:rsidRPr="006B77C1">
        <w:rPr>
          <w:rStyle w:val="Ttulo2Char"/>
          <w:rFonts w:asciiTheme="minorHAnsi" w:eastAsiaTheme="majorEastAsia" w:hAnsiTheme="minorHAnsi" w:cstheme="minorHAnsi"/>
          <w:bCs/>
          <w:color w:val="000000" w:themeColor="text1"/>
          <w:sz w:val="36"/>
          <w:szCs w:val="36"/>
        </w:rPr>
        <w:t>Despesas com diárias</w:t>
      </w:r>
    </w:p>
    <w:p w14:paraId="483F2F70" w14:textId="64E8211D" w:rsidR="00CA5068" w:rsidRPr="006A1367" w:rsidRDefault="006B77C1" w:rsidP="00CA5068">
      <w:r>
        <w:rPr>
          <w:noProof/>
        </w:rPr>
        <w:drawing>
          <wp:inline distT="0" distB="0" distL="0" distR="0" wp14:anchorId="384B44E1" wp14:editId="47333CEC">
            <wp:extent cx="5760720" cy="3390900"/>
            <wp:effectExtent l="0" t="0" r="11430" b="0"/>
            <wp:docPr id="1" name="Gráfico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D8297138-129B-4FC6-BD32-0D4EC94A8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6E03814" w14:textId="77777777" w:rsidR="007119E3" w:rsidRPr="00CA5068" w:rsidRDefault="007119E3" w:rsidP="00CA5068"/>
    <w:sectPr w:rsidR="007119E3" w:rsidRPr="00CA5068" w:rsidSect="00A177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402" w:right="1133" w:bottom="1812" w:left="1701" w:header="658" w:footer="9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FA513" w14:textId="77777777" w:rsidR="004434EB" w:rsidRDefault="004434EB">
      <w:r>
        <w:separator/>
      </w:r>
    </w:p>
  </w:endnote>
  <w:endnote w:type="continuationSeparator" w:id="0">
    <w:p w14:paraId="5391B472" w14:textId="77777777" w:rsidR="004434EB" w:rsidRDefault="0044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4809FFA-6E00-4F4D-8D14-82FA421C0962}"/>
    <w:embedBold r:id="rId2" w:fontKey="{7BB6B6EF-DD1C-45F7-A689-99E6709F6730}"/>
    <w:embedItalic r:id="rId3" w:fontKey="{0CA260D0-B047-4F3F-8623-0CF47DE50A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F95040F-6595-4A3F-8385-93CB8B39C5A8}"/>
    <w:embedBold r:id="rId5" w:fontKey="{B8838D98-CAA8-4825-9165-3CA6CB3D4F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B6A1A" w14:textId="77777777" w:rsidR="001A67BE" w:rsidRDefault="001A67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DCAF15" w14:textId="13CF3406" w:rsidR="001A67BE" w:rsidRDefault="00EF6513">
    <w:pPr>
      <w:tabs>
        <w:tab w:val="center" w:pos="4252"/>
        <w:tab w:val="right" w:pos="8504"/>
      </w:tabs>
      <w:rPr>
        <w:b/>
        <w:bCs/>
      </w:rPr>
    </w:pPr>
    <w:r w:rsidRPr="004855C8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B52A63" wp14:editId="26610D76">
              <wp:simplePos x="0" y="0"/>
              <wp:positionH relativeFrom="margin">
                <wp:posOffset>-22860</wp:posOffset>
              </wp:positionH>
              <wp:positionV relativeFrom="paragraph">
                <wp:posOffset>-196215</wp:posOffset>
              </wp:positionV>
              <wp:extent cx="1990090" cy="809625"/>
              <wp:effectExtent l="0" t="0" r="0" b="0"/>
              <wp:wrapNone/>
              <wp:docPr id="1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090" cy="809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49D7B6" w14:textId="77777777" w:rsidR="004855C8" w:rsidRPr="00362762" w:rsidRDefault="004855C8" w:rsidP="004855C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ciama@ciama.am.gov.br</w:t>
                          </w:r>
                        </w:p>
                        <w:p w14:paraId="05E52348" w14:textId="77777777" w:rsidR="004855C8" w:rsidRPr="00362762" w:rsidRDefault="004855C8" w:rsidP="004855C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 (92) 2123-9999</w:t>
                          </w:r>
                        </w:p>
                        <w:p w14:paraId="4287438B" w14:textId="77777777" w:rsidR="004855C8" w:rsidRPr="00362762" w:rsidRDefault="004855C8" w:rsidP="004855C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Avenida Tefé, 3279, Japiim</w:t>
                          </w:r>
                        </w:p>
                        <w:p w14:paraId="5A3702C9" w14:textId="77777777" w:rsidR="004855C8" w:rsidRPr="00362762" w:rsidRDefault="004855C8" w:rsidP="004855C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Manaus - AM</w:t>
                          </w:r>
                        </w:p>
                        <w:p w14:paraId="0B72CA51" w14:textId="77777777" w:rsidR="004855C8" w:rsidRPr="00263732" w:rsidRDefault="004855C8" w:rsidP="004855C8">
                          <w:pPr>
                            <w:rPr>
                              <w:rFonts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263732">
                            <w:rPr>
                              <w:rFonts w:cs="Arial"/>
                              <w:color w:val="1B335D"/>
                              <w:sz w:val="18"/>
                              <w:szCs w:val="18"/>
                            </w:rPr>
                            <w:t xml:space="preserve">CEP: </w:t>
                          </w:r>
                          <w:r>
                            <w:rPr>
                              <w:rFonts w:cs="Arial"/>
                              <w:color w:val="1B335D"/>
                              <w:sz w:val="18"/>
                              <w:szCs w:val="18"/>
                            </w:rPr>
                            <w:t>69078-000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B52A6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1.8pt;margin-top:-15.45pt;width:156.7pt;height:63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edCwIAAPkDAAAOAAAAZHJzL2Uyb0RvYy54bWysU8tu2zAQvBfoPxC815IN240Fy0HqNEWB&#10;9AEk/YA1RVlESS5L0pbSr++SchwjvRXVgSC1u7M7w+H6ejCaHaUPCm3Np5OSM2kFNsrua/7j8e7d&#10;FWchgm1Ao5U1f5KBX2/evln3rpIz7FA30jMCsaHqXc27GF1VFEF00kCYoJOWgi16A5GOfl80HnpC&#10;N7qYleWy6NE3zqOQIdDf2zHINxm/baWI39o2yMh0zWm2mFef111ai80aqr0H1ylxGgP+YQoDylLT&#10;M9QtRGAHr/6CMkp4DNjGiUBTYNsqITMHYjMtX7F56MDJzIXECe4sU/h/sOLr8btnqqG7W3JmwdAd&#10;bUENwBrJHuUQkc2SSL0LFeU+OMqOwwccqCATDu4exc/ALG47sHt54z32nYSGhpymyuKidMQJCWTX&#10;f8GGmsEhYgYaWm+SgqQJI3S6rKfzBdEcTKSWq1VZrigkKHZVrpazRW4B1XO18yF+kmhY2tTckwEy&#10;OhzvQ0zTQPWckppZvFNaZxNoy/qarxYE+SpiVCSPamVSz/SNrkkkP9omF0dQetxTA21PrBPRkXIc&#10;dgMlJil22DwRf4+jF+nt0KZD/5uznnxY8/DrAF5ypj9b0nA1nc+TcfNhvng/o4O/jOwuI2AFQdU8&#10;cjZutzGbfWR0Q1q3KsvwMslpVvJXVuf0FpKBL8856+XFbv4AAAD//wMAUEsDBBQABgAIAAAAIQBv&#10;HtP02wAAAAkBAAAPAAAAZHJzL2Rvd25yZXYueG1sTI/NTsMwEITvSLyDtUjcWpu/qAlxKgTiCqJA&#10;JW7beJtExOsodpvw9mxPcBqN9tPsTLmefa+ONMYusIWrpQFFXAfXcWPh4/15sQIVE7LDPjBZ+KEI&#10;6+r8rMTChYnf6LhJjZIQjgVaaFMaCq1j3ZLHuAwDsdz2YfSYxI6NdiNOEu57fW1Mpj12LB9aHOix&#10;pfp7c/AWPl/2X9tb89o8+bthCrPR7HNt7eXF/HAPKtGc/mA41ZfqUEmnXTiwi6q3sLjJhDypyUEJ&#10;ICpbdhbyLANdlfr/guoXAAD//wMAUEsBAi0AFAAGAAgAAAAhALaDOJL+AAAA4QEAABMAAAAAAAAA&#10;AAAAAAAAAAAAAFtDb250ZW50X1R5cGVzXS54bWxQSwECLQAUAAYACAAAACEAOP0h/9YAAACUAQAA&#10;CwAAAAAAAAAAAAAAAAAvAQAAX3JlbHMvLnJlbHNQSwECLQAUAAYACAAAACEA7u2HnQsCAAD5AwAA&#10;DgAAAAAAAAAAAAAAAAAuAgAAZHJzL2Uyb0RvYy54bWxQSwECLQAUAAYACAAAACEAbx7T9NsAAAAJ&#10;AQAADwAAAAAAAAAAAAAAAABlBAAAZHJzL2Rvd25yZXYueG1sUEsFBgAAAAAEAAQA8wAAAG0FAAAA&#10;AA==&#10;" filled="f" stroked="f">
              <v:textbox>
                <w:txbxContent>
                  <w:p w14:paraId="2249D7B6" w14:textId="77777777" w:rsidR="004855C8" w:rsidRPr="00362762" w:rsidRDefault="004855C8" w:rsidP="004855C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ciama@ciama.am.gov.br</w:t>
                    </w:r>
                  </w:p>
                  <w:p w14:paraId="05E52348" w14:textId="77777777" w:rsidR="004855C8" w:rsidRPr="00362762" w:rsidRDefault="004855C8" w:rsidP="004855C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 (92) 2123-9999</w:t>
                    </w:r>
                  </w:p>
                  <w:p w14:paraId="4287438B" w14:textId="77777777" w:rsidR="004855C8" w:rsidRPr="00362762" w:rsidRDefault="004855C8" w:rsidP="004855C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Avenida Tefé, 3279, Japiim</w:t>
                    </w:r>
                  </w:p>
                  <w:p w14:paraId="5A3702C9" w14:textId="77777777" w:rsidR="004855C8" w:rsidRPr="00362762" w:rsidRDefault="004855C8" w:rsidP="004855C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Manaus - AM</w:t>
                    </w:r>
                  </w:p>
                  <w:p w14:paraId="0B72CA51" w14:textId="77777777" w:rsidR="004855C8" w:rsidRPr="00263732" w:rsidRDefault="004855C8" w:rsidP="004855C8">
                    <w:pPr>
                      <w:rPr>
                        <w:rFonts w:cs="Arial"/>
                        <w:color w:val="1B335D"/>
                        <w:sz w:val="18"/>
                        <w:szCs w:val="18"/>
                      </w:rPr>
                    </w:pPr>
                    <w:r w:rsidRPr="00263732">
                      <w:rPr>
                        <w:rFonts w:cs="Arial"/>
                        <w:color w:val="1B335D"/>
                        <w:sz w:val="18"/>
                        <w:szCs w:val="18"/>
                      </w:rPr>
                      <w:t xml:space="preserve">CEP: </w:t>
                    </w:r>
                    <w:r>
                      <w:rPr>
                        <w:rFonts w:cs="Arial"/>
                        <w:color w:val="1B335D"/>
                        <w:sz w:val="18"/>
                        <w:szCs w:val="18"/>
                      </w:rPr>
                      <w:t>69078-000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855C8" w:rsidRPr="004855C8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834AE8" wp14:editId="0F0B745E">
              <wp:simplePos x="0" y="0"/>
              <wp:positionH relativeFrom="column">
                <wp:posOffset>4265930</wp:posOffset>
              </wp:positionH>
              <wp:positionV relativeFrom="paragraph">
                <wp:posOffset>-198120</wp:posOffset>
              </wp:positionV>
              <wp:extent cx="1990090" cy="780415"/>
              <wp:effectExtent l="0" t="0" r="0" b="635"/>
              <wp:wrapNone/>
              <wp:docPr id="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090" cy="780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2ADF64" w14:textId="77777777" w:rsidR="004855C8" w:rsidRPr="00362762" w:rsidRDefault="004855C8" w:rsidP="004855C8">
                          <w:pPr>
                            <w:rPr>
                              <w:rFonts w:ascii="Arial" w:hAnsi="Arial" w:cs="Arial"/>
                              <w:b/>
                              <w:color w:val="1B335D"/>
                              <w:sz w:val="28"/>
                              <w:szCs w:val="2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28"/>
                              <w:szCs w:val="28"/>
                            </w:rPr>
                            <w:t xml:space="preserve">Companhia de </w:t>
                          </w:r>
                          <w:r w:rsidRPr="00362762">
                            <w:rPr>
                              <w:rFonts w:ascii="Arial" w:hAnsi="Arial" w:cs="Arial"/>
                              <w:b/>
                              <w:color w:val="1B335D"/>
                              <w:sz w:val="28"/>
                              <w:szCs w:val="28"/>
                            </w:rPr>
                            <w:t>Desenvolvimento do Estado do Amazonas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834AE8" id="_x0000_s1027" type="#_x0000_t202" style="position:absolute;margin-left:335.9pt;margin-top:-15.6pt;width:156.7pt;height:6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1O5EAIAAP8DAAAOAAAAZHJzL2Uyb0RvYy54bWysU1Fv0zAQfkfiP1h+p0mrlq5R02l0DCGN&#10;gbTxA66O01jYPmO7Tcav5+x0XQVviDxYds733X3ffV5fD0azo/RBoa35dFJyJq3ARtl9zb8/3b27&#10;4ixEsA1otLLmzzLw683bN+veVXKGHepGekYgNlS9q3kXo6uKIohOGggTdNJSsEVvINLR74vGQ0/o&#10;Rhezsnxf9Ogb51HIEOjv7Rjkm4zftlLEr20bZGS65tRbzKvP6y6txWYN1d6D65Q4tQH/0IUBZano&#10;GeoWIrCDV39BGSU8BmzjRKApsG2VkJkDsZmWf7B57MDJzIXECe4sU/h/sOLh+M0z1dR8yZkFQyPa&#10;ghqANZI9ySEimyWNehcquvro6HIcPuBAs858g7tH8SMwi9sO7F7eeI99J6GhHqcps7hIHXFCAtn1&#10;X7ChYnCImIGG1pskIEnCCJ1m9XyeD/XBRCq5WpXlikKCYsurcj5d5BJQvWQ7H+IniYalTc09zT+j&#10;w/E+xNQNVC9XUjGLd0rr7AFtWV/z1WK2yAkXEaMiWVQrU/OrMn2jaRLJj7bJyRGUHvdUQNsT60R0&#10;pByH3ZBFzpIkRXbYPJMMHkdH0guiTYf+F2c9ubHm4ecBvORMf7Yk5Wo6nyf75sN8sZzRwV9GdpcR&#10;sIKgah45G7fbmC0/Ur4hyVuV1Xjt5NQyuSyLdHoRycaX53zr9d1ufgMAAP//AwBQSwMEFAAGAAgA&#10;AAAhACwFPqzfAAAACgEAAA8AAABkcnMvZG93bnJldi54bWxMj81OwzAQhO9IvIO1lbi1dgr9S+NU&#10;CMQV1BYq9ebG2yQiXkex24S3ZznR26xmNPNtthlcI67YhdqThmSiQCAV3tZUavjcv42XIEI0ZE3j&#10;CTX8YIBNfn+XmdT6nrZ43cVScAmF1GioYmxTKUNRoTNh4lsk9s6+cyby2ZXSdqbnctfIqVJz6UxN&#10;vFCZFl8qLL53F6fh6/18PDypj/LVzdreD0qSW0mtH0bD8xpExCH+h+EPn9EhZ6aTv5ANotEwXySM&#10;HjWMH5MpCE6sljMWJxbJAmSeydsX8l8AAAD//wMAUEsBAi0AFAAGAAgAAAAhALaDOJL+AAAA4QEA&#10;ABMAAAAAAAAAAAAAAAAAAAAAAFtDb250ZW50X1R5cGVzXS54bWxQSwECLQAUAAYACAAAACEAOP0h&#10;/9YAAACUAQAACwAAAAAAAAAAAAAAAAAvAQAAX3JlbHMvLnJlbHNQSwECLQAUAAYACAAAACEAJFdT&#10;uRACAAD/AwAADgAAAAAAAAAAAAAAAAAuAgAAZHJzL2Uyb0RvYy54bWxQSwECLQAUAAYACAAAACEA&#10;LAU+rN8AAAAKAQAADwAAAAAAAAAAAAAAAABqBAAAZHJzL2Rvd25yZXYueG1sUEsFBgAAAAAEAAQA&#10;8wAAAHYFAAAAAA==&#10;" filled="f" stroked="f">
              <v:textbox>
                <w:txbxContent>
                  <w:p w14:paraId="132ADF64" w14:textId="77777777" w:rsidR="004855C8" w:rsidRPr="00362762" w:rsidRDefault="004855C8" w:rsidP="004855C8">
                    <w:pPr>
                      <w:rPr>
                        <w:rFonts w:ascii="Arial" w:hAnsi="Arial" w:cs="Arial"/>
                        <w:b/>
                        <w:color w:val="1B335D"/>
                        <w:sz w:val="28"/>
                        <w:szCs w:val="2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28"/>
                        <w:szCs w:val="28"/>
                      </w:rPr>
                      <w:t xml:space="preserve">Companhia de </w:t>
                    </w:r>
                    <w:r w:rsidRPr="00362762">
                      <w:rPr>
                        <w:rFonts w:ascii="Arial" w:hAnsi="Arial" w:cs="Arial"/>
                        <w:b/>
                        <w:color w:val="1B335D"/>
                        <w:sz w:val="28"/>
                        <w:szCs w:val="28"/>
                      </w:rPr>
                      <w:t>Desenvolvimento do Estado do Amazonas</w:t>
                    </w:r>
                  </w:p>
                </w:txbxContent>
              </v:textbox>
            </v:shape>
          </w:pict>
        </mc:Fallback>
      </mc:AlternateContent>
    </w:r>
  </w:p>
  <w:p w14:paraId="29359385" w14:textId="77777777" w:rsidR="001A67BE" w:rsidRDefault="001A67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AF1D4" w14:textId="77777777" w:rsidR="001A67BE" w:rsidRDefault="001A67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EEEE8" w14:textId="77777777" w:rsidR="004434EB" w:rsidRDefault="004434EB">
      <w:r>
        <w:separator/>
      </w:r>
    </w:p>
  </w:footnote>
  <w:footnote w:type="continuationSeparator" w:id="0">
    <w:p w14:paraId="6EF509CA" w14:textId="77777777" w:rsidR="004434EB" w:rsidRDefault="00443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66FE3" w14:textId="77777777" w:rsidR="001A67BE" w:rsidRDefault="001A67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0B15A" w14:textId="7B1A0553" w:rsidR="001A67BE" w:rsidRDefault="004855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263AE2C" wp14:editId="6653E1CB">
          <wp:simplePos x="0" y="0"/>
          <wp:positionH relativeFrom="margin">
            <wp:align>center</wp:align>
          </wp:positionH>
          <wp:positionV relativeFrom="paragraph">
            <wp:posOffset>28575</wp:posOffset>
          </wp:positionV>
          <wp:extent cx="2242008" cy="583660"/>
          <wp:effectExtent l="0" t="0" r="6350" b="6985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8EF8F" w14:textId="77777777" w:rsidR="001A67BE" w:rsidRDefault="001A67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BE"/>
    <w:rsid w:val="000B51C2"/>
    <w:rsid w:val="001A67BE"/>
    <w:rsid w:val="0031307B"/>
    <w:rsid w:val="004434EB"/>
    <w:rsid w:val="004855C8"/>
    <w:rsid w:val="005B5430"/>
    <w:rsid w:val="00622AB8"/>
    <w:rsid w:val="00673933"/>
    <w:rsid w:val="006B77C1"/>
    <w:rsid w:val="007119E3"/>
    <w:rsid w:val="0074225D"/>
    <w:rsid w:val="00864EC5"/>
    <w:rsid w:val="00A17740"/>
    <w:rsid w:val="00BA7BED"/>
    <w:rsid w:val="00CA5068"/>
    <w:rsid w:val="00EC169E"/>
    <w:rsid w:val="00EF6513"/>
    <w:rsid w:val="00FC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7B1B3CD"/>
  <w15:docId w15:val="{75CB69DA-5292-EF40-98AB-C9ADBBAB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paragraph" w:styleId="PargrafodaLista">
    <w:name w:val="List Paragraph"/>
    <w:aliases w:val="NORMAL"/>
    <w:basedOn w:val="Normal"/>
    <w:link w:val="PargrafodaListaChar"/>
    <w:uiPriority w:val="34"/>
    <w:qFormat/>
    <w:rsid w:val="007119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argrafodaListaChar">
    <w:name w:val="Parágrafo da Lista Char"/>
    <w:aliases w:val="NORMAL Char"/>
    <w:basedOn w:val="Fontepargpadro"/>
    <w:link w:val="PargrafodaLista"/>
    <w:uiPriority w:val="34"/>
    <w:locked/>
    <w:rsid w:val="007119E3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A5068"/>
    <w:rPr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0.0.100\qualidade\1%20-%20INDICADORES%20CIAMA\2026\05%20MAIO%202026\Danielly\INDICADOR%20DE%20DESPESA%20COM%20PASSAGEM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0.0.100\qualidade\1%20-%20INDICADORES%20CIAMA\2026\05%20MAIO%202026\Danielly\INDICADOR%20DE%20DESPESA%20COM%20DI&#193;RI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DESPESA COM PASSAGEM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6.8584651592573001E-2"/>
          <c:y val="0.13680034896877635"/>
          <c:w val="0.86283069681485403"/>
          <c:h val="0.748861262839472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'[INDICADOR DE DESPESA COM PASSAGEM 2026.xlsx]Passagem'!$B$9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12"/>
            <c:invertIfNegative val="0"/>
            <c:bubble3D val="0"/>
            <c:spPr>
              <a:solidFill>
                <a:srgbClr val="33CC33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9FE-4E0E-988F-E7F43DCC22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PASSAGEM 2026.xlsx]Passagem'!$C$5:$P$5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PASSAGEM 2026.xlsx]Passagem'!$C$9:$O$9</c:f>
              <c:numCache>
                <c:formatCode>#,##0.00_);\(#,##0.00\)</c:formatCode>
                <c:ptCount val="13"/>
                <c:pt idx="0">
                  <c:v>9062.9599999999991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2521.48</c:v>
                </c:pt>
                <c:pt idx="12">
                  <c:v>11584.439999999999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FE-4E0E-988F-E7F43DCC2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987015648"/>
        <c:axId val="987002592"/>
      </c:barChart>
      <c:lineChart>
        <c:grouping val="standard"/>
        <c:varyColors val="0"/>
        <c:ser>
          <c:idx val="1"/>
          <c:order val="1"/>
          <c:tx>
            <c:strRef>
              <c:f>'[INDICADOR DE DESPESA COM PASSAGEM 2026.xlsx]Passagem'!$O$5</c:f>
              <c:strCache>
                <c:ptCount val="1"/>
                <c:pt idx="0">
                  <c:v>ACUMULADO</c:v>
                </c:pt>
              </c:strCache>
            </c:strRef>
          </c:tx>
          <c:spPr>
            <a:ln w="28575" cap="rnd">
              <a:solidFill>
                <a:srgbClr val="33CC33"/>
              </a:solidFill>
              <a:round/>
            </a:ln>
            <a:effectLst/>
          </c:spPr>
          <c:marker>
            <c:symbol val="none"/>
          </c:marker>
          <c:cat>
            <c:strRef>
              <c:f>'[INDICADOR DE DESPESA COM PASSAGEM 2026.xlsx]Passagem'!$C$5:$P$5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PASSAGEM 2026.xlsx]Passagem'!$O$9</c:f>
              <c:numCache>
                <c:formatCode>#,##0.00_);\(#,##0.00\)</c:formatCode>
                <c:ptCount val="1"/>
                <c:pt idx="0">
                  <c:v>11584.439999999999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6986816"/>
        <c:axId val="987014560"/>
      </c:lineChart>
      <c:valAx>
        <c:axId val="987014560"/>
        <c:scaling>
          <c:orientation val="minMax"/>
          <c:min val="7"/>
        </c:scaling>
        <c:delete val="1"/>
        <c:axPos val="r"/>
        <c:numFmt formatCode="#,##0.00_);\(#,##0.00\)" sourceLinked="1"/>
        <c:majorTickMark val="out"/>
        <c:minorTickMark val="none"/>
        <c:tickLblPos val="nextTo"/>
        <c:crossAx val="986986816"/>
        <c:crosses val="max"/>
        <c:crossBetween val="between"/>
      </c:valAx>
      <c:catAx>
        <c:axId val="9869868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87014560"/>
        <c:crosses val="autoZero"/>
        <c:auto val="1"/>
        <c:lblAlgn val="ctr"/>
        <c:lblOffset val="100"/>
        <c:noMultiLvlLbl val="0"/>
      </c:catAx>
      <c:valAx>
        <c:axId val="987002592"/>
        <c:scaling>
          <c:orientation val="minMax"/>
        </c:scaling>
        <c:delete val="0"/>
        <c:axPos val="l"/>
        <c:numFmt formatCode="#,##0.00_);\(#,##0.00\)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87015648"/>
        <c:crosses val="autoZero"/>
        <c:crossBetween val="between"/>
      </c:valAx>
      <c:catAx>
        <c:axId val="9870156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8700259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773907632264695"/>
          <c:y val="0.15330805871488287"/>
          <c:w val="0.20832579957768038"/>
          <c:h val="0.178857339802221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cap="all" spc="15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Despesa com Diária</a:t>
            </a:r>
          </a:p>
        </c:rich>
      </c:tx>
      <c:layout>
        <c:manualLayout>
          <c:xMode val="edge"/>
          <c:yMode val="edge"/>
          <c:x val="0.41853940378474103"/>
          <c:y val="1.55473937406029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cap="all" spc="15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6.4373114855578603E-2"/>
          <c:y val="0.13953827811947858"/>
          <c:w val="0.92047185949616639"/>
          <c:h val="0.770075062082457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'[INDICADOR DE DESPESA COM DIÁRIA.xlsx]DIÁRIAS'!$B$6</c:f>
              <c:strCache>
                <c:ptCount val="1"/>
                <c:pt idx="0">
                  <c:v>ADM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innerShdw blurRad="114300">
                <a:schemeClr val="accent1"/>
              </a:inn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84ED-4845-B035-163987E4C2A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DIÁRIA.xlsx]DIÁRIAS'!$C$5:$O$5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DIÁRIA.xlsx]DIÁRIAS'!$C$6:$O$6</c:f>
              <c:numCache>
                <c:formatCode>_(* #,##0.00_);_(* \(#,##0.00\);_(* "-"??_);_(@_)</c:formatCode>
                <c:ptCount val="13"/>
                <c:pt idx="0">
                  <c:v>5250</c:v>
                </c:pt>
                <c:pt idx="1">
                  <c:v>2000</c:v>
                </c:pt>
                <c:pt idx="2">
                  <c:v>1650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ED-4845-B035-163987E4C2A3}"/>
            </c:ext>
          </c:extLst>
        </c:ser>
        <c:ser>
          <c:idx val="1"/>
          <c:order val="1"/>
          <c:tx>
            <c:strRef>
              <c:f>'[INDICADOR DE DESPESA COM DIÁRIA.xlsx]DIÁRIAS'!$B$7</c:f>
              <c:strCache>
                <c:ptCount val="1"/>
                <c:pt idx="0">
                  <c:v>ENG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innerShdw blurRad="114300">
                <a:schemeClr val="accent2"/>
              </a:inn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DIÁRIA.xlsx]DIÁRIAS'!$C$5:$O$5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DIÁRIA.xlsx]DIÁRIAS'!$C$7:$O$7</c:f>
              <c:numCache>
                <c:formatCode>_(* #,##0.00_);_(* \(#,##0.00\);_(* "-"??_);_(@_)</c:formatCode>
                <c:ptCount val="13"/>
                <c:pt idx="1">
                  <c:v>3600</c:v>
                </c:pt>
                <c:pt idx="2">
                  <c:v>200</c:v>
                </c:pt>
                <c:pt idx="3">
                  <c:v>1800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ED-4845-B035-163987E4C2A3}"/>
            </c:ext>
          </c:extLst>
        </c:ser>
        <c:ser>
          <c:idx val="2"/>
          <c:order val="2"/>
          <c:tx>
            <c:strRef>
              <c:f>'[INDICADOR DE DESPESA COM DIÁRIA.xlsx]DIÁRIAS'!$B$8</c:f>
              <c:strCache>
                <c:ptCount val="1"/>
                <c:pt idx="0">
                  <c:v>PREFEITURAS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>
              <a:innerShdw blurRad="114300">
                <a:schemeClr val="accent3"/>
              </a:inn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DIÁRIA.xlsx]DIÁRIAS'!$C$5:$O$5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DIÁRIA.xlsx]DIÁRIAS'!$C$8:$O$8</c:f>
              <c:numCache>
                <c:formatCode>General</c:formatCode>
                <c:ptCount val="13"/>
                <c:pt idx="0" formatCode="_(* #,##0.00_);_(* \(#,##0.00\);_(* &quot;-&quot;??_);_(@_)">
                  <c:v>0</c:v>
                </c:pt>
                <c:pt idx="2" formatCode="_(* #,##0.00_);_(* \(#,##0.00\);_(* &quot;-&quot;??_);_(@_)">
                  <c:v>450</c:v>
                </c:pt>
                <c:pt idx="3" formatCode="_(* #,##0.00_);_(* \(#,##0.00\);_(* &quot;-&quot;??_);_(@_)">
                  <c:v>0</c:v>
                </c:pt>
                <c:pt idx="4" formatCode="_(* #,##0.00_);_(* \(#,##0.00\);_(* &quot;-&quot;??_);_(@_)">
                  <c:v>750</c:v>
                </c:pt>
                <c:pt idx="7" formatCode="_(* #,##0.00_);_(* \(#,##0.00\);_(* &quot;-&quot;??_);_(@_)">
                  <c:v>0</c:v>
                </c:pt>
                <c:pt idx="10" formatCode="_(* #,##0.00_);_(* \(#,##0.00\);_(* &quot;-&quot;??_);_(@_)">
                  <c:v>0</c:v>
                </c:pt>
                <c:pt idx="11" formatCode="_(* #,##0.00_);_(* \(#,##0.00\);_(* &quot;-&quot;??_);_(@_)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22-455D-86F9-1CC01F15BF2B}"/>
            </c:ext>
          </c:extLst>
        </c:ser>
        <c:ser>
          <c:idx val="3"/>
          <c:order val="3"/>
          <c:tx>
            <c:strRef>
              <c:f>'[INDICADOR DE DESPESA COM DIÁRIA.xlsx]DIÁRIAS'!$B$9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innerShdw blurRad="114300">
                <a:schemeClr val="accent4"/>
              </a:inn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12"/>
            <c:invertIfNegative val="0"/>
            <c:bubble3D val="0"/>
            <c:spPr>
              <a:solidFill>
                <a:srgbClr val="33CC33"/>
              </a:solidFill>
              <a:ln>
                <a:noFill/>
              </a:ln>
              <a:effectLst>
                <a:innerShdw blurRad="114300">
                  <a:schemeClr val="accent4"/>
                </a:inn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8A5-4291-954D-2F54300F98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DIÁRIA.xlsx]DIÁRIAS'!$C$5:$O$5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DIÁRIA.xlsx]DIÁRIAS'!$C$9:$O$9</c:f>
              <c:numCache>
                <c:formatCode>#,##0.00</c:formatCode>
                <c:ptCount val="13"/>
                <c:pt idx="0">
                  <c:v>5250</c:v>
                </c:pt>
                <c:pt idx="1">
                  <c:v>5600</c:v>
                </c:pt>
                <c:pt idx="2">
                  <c:v>2300</c:v>
                </c:pt>
                <c:pt idx="3">
                  <c:v>1800</c:v>
                </c:pt>
                <c:pt idx="4">
                  <c:v>750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 formatCode="_(* #,##0.00_);_(* \(#,##0.00\);_(* &quot;-&quot;??_);_(@_)">
                  <c:v>15700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622-455D-86F9-1CC01F15BF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axId val="632870304"/>
        <c:axId val="632870848"/>
      </c:barChart>
      <c:barChart>
        <c:barDir val="col"/>
        <c:grouping val="clustered"/>
        <c:varyColors val="0"/>
        <c:ser>
          <c:idx val="4"/>
          <c:order val="4"/>
          <c:tx>
            <c:strRef>
              <c:f>'[INDICADOR DE DESPESA COM DIÁRIA.xlsx]DIÁRIAS'!$B$10</c:f>
              <c:strCache>
                <c:ptCount val="1"/>
                <c:pt idx="0">
                  <c:v>Acumulado</c:v>
                </c:pt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DIÁRIA.xlsx]DIÁRIAS'!$C$5:$O$5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DIÁRIA.xlsx]DIÁRIAS'!$C$10:$O$10</c:f>
              <c:numCache>
                <c:formatCode>General</c:formatCode>
                <c:ptCount val="1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8A5-4291-954D-2F54300F98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axId val="960652864"/>
        <c:axId val="632871392"/>
      </c:barChart>
      <c:catAx>
        <c:axId val="63287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32870848"/>
        <c:crosses val="autoZero"/>
        <c:auto val="1"/>
        <c:lblAlgn val="ctr"/>
        <c:lblOffset val="100"/>
        <c:noMultiLvlLbl val="0"/>
      </c:catAx>
      <c:valAx>
        <c:axId val="632870848"/>
        <c:scaling>
          <c:orientation val="minMax"/>
        </c:scaling>
        <c:delete val="0"/>
        <c:axPos val="l"/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32870304"/>
        <c:crosses val="autoZero"/>
        <c:crossBetween val="between"/>
      </c:valAx>
      <c:valAx>
        <c:axId val="63287139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60652864"/>
        <c:crosses val="max"/>
        <c:crossBetween val="between"/>
      </c:valAx>
      <c:catAx>
        <c:axId val="9606528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328713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legendEntry>
        <c:idx val="4"/>
        <c:delete val="1"/>
      </c:legendEntry>
      <c:layout>
        <c:manualLayout>
          <c:xMode val="edge"/>
          <c:yMode val="edge"/>
          <c:x val="0.60153020438951621"/>
          <c:y val="0.11853334453620126"/>
          <c:w val="0.29797408468212522"/>
          <c:h val="0.26693913641892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chemeClr val="tx1"/>
          </a:solidFill>
        </a:defRPr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zEBk+/yyv0bOWQo6njCaQXihw==">CgMxLjA4AHIhMVhzczVDWThaVUpLa0hEMS1wczNZSTBGQ2UyYkhqTF92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</Words>
  <Characters>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Jose Rezende</cp:lastModifiedBy>
  <cp:revision>13</cp:revision>
  <cp:lastPrinted>2026-07-03T17:16:00Z</cp:lastPrinted>
  <dcterms:created xsi:type="dcterms:W3CDTF">2026-07-03T13:29:00Z</dcterms:created>
  <dcterms:modified xsi:type="dcterms:W3CDTF">2026-08-11T16:10:00Z</dcterms:modified>
</cp:coreProperties>
</file>